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BF258" w14:textId="77777777" w:rsidR="000E2BC5" w:rsidRDefault="000E2BC5" w:rsidP="4F67F63E">
      <w:pPr>
        <w:spacing w:line="257" w:lineRule="auto"/>
      </w:pPr>
    </w:p>
    <w:p w14:paraId="44086024" w14:textId="77777777" w:rsidR="000E2BC5" w:rsidRDefault="000E2BC5" w:rsidP="4F67F63E">
      <w:pPr>
        <w:spacing w:line="257" w:lineRule="auto"/>
      </w:pPr>
    </w:p>
    <w:p w14:paraId="138F3E08" w14:textId="77777777" w:rsidR="00BA377F" w:rsidRDefault="00BA377F" w:rsidP="00BA377F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794B6E54" w14:textId="77777777" w:rsidR="00BA377F" w:rsidRDefault="00BA377F" w:rsidP="00BA377F">
      <w:pPr>
        <w:pStyle w:val="Titredelactivit"/>
        <w:jc w:val="both"/>
        <w:rPr>
          <w:sz w:val="40"/>
        </w:rPr>
      </w:pPr>
    </w:p>
    <w:p w14:paraId="5DD479E9" w14:textId="77777777" w:rsidR="00BA377F" w:rsidRPr="005603F9" w:rsidRDefault="00BA377F" w:rsidP="00BA377F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 xml:space="preserve">Veuillez suivre le lien ci-dessous pour visualiser l’ensemble des bonifications préparées par </w:t>
      </w:r>
      <w:r w:rsidRPr="0028641D">
        <w:rPr>
          <w:sz w:val="40"/>
          <w:u w:val="single"/>
        </w:rPr>
        <w:t xml:space="preserve">Julie </w:t>
      </w:r>
      <w:proofErr w:type="spellStart"/>
      <w:r w:rsidRPr="0028641D">
        <w:rPr>
          <w:sz w:val="40"/>
          <w:u w:val="single"/>
        </w:rPr>
        <w:t>Bellavance</w:t>
      </w:r>
      <w:proofErr w:type="spellEnd"/>
      <w:r w:rsidRPr="0028641D">
        <w:rPr>
          <w:sz w:val="40"/>
          <w:u w:val="single"/>
        </w:rPr>
        <w:t>, Linda Leblanc et Anne Duplessis</w:t>
      </w:r>
    </w:p>
    <w:p w14:paraId="6215B0E9" w14:textId="77777777" w:rsidR="000E2BC5" w:rsidRDefault="000E2BC5" w:rsidP="4F67F63E">
      <w:pPr>
        <w:spacing w:line="257" w:lineRule="auto"/>
      </w:pPr>
      <w:bookmarkStart w:id="0" w:name="_GoBack"/>
      <w:bookmarkEnd w:id="0"/>
    </w:p>
    <w:p w14:paraId="4BB93CD8" w14:textId="105D3061" w:rsidR="54C72229" w:rsidRDefault="0028641D" w:rsidP="4F67F63E">
      <w:pPr>
        <w:spacing w:line="257" w:lineRule="auto"/>
      </w:pPr>
      <w:hyperlink r:id="rId9">
        <w:r w:rsidR="7C6AF731" w:rsidRPr="4F67F63E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https://fr.padlet.com/juliebellavance/5vez0g3u19n0ff34</w:t>
        </w:r>
      </w:hyperlink>
    </w:p>
    <w:p w14:paraId="3A507D5B" w14:textId="4ECF850F" w:rsidR="54C72229" w:rsidRDefault="54C72229" w:rsidP="4F67F63E"/>
    <w:sectPr w:rsidR="54C72229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4AB6ED45" w:rsidR="007C164D" w:rsidRPr="002F2E13" w:rsidRDefault="004825C6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25</w:t>
    </w:r>
    <w:r w:rsidR="009907B3">
      <w:rPr>
        <w:b/>
        <w:color w:val="1F3864" w:themeColor="accent1" w:themeShade="80"/>
        <w:sz w:val="32"/>
        <w:szCs w:val="32"/>
      </w:rPr>
      <w:t xml:space="preserve"> mai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0E2BC5"/>
    <w:rsid w:val="0028641D"/>
    <w:rsid w:val="00293E72"/>
    <w:rsid w:val="002B5DF4"/>
    <w:rsid w:val="002F2E13"/>
    <w:rsid w:val="004825C6"/>
    <w:rsid w:val="0058427D"/>
    <w:rsid w:val="005C623E"/>
    <w:rsid w:val="007A2684"/>
    <w:rsid w:val="007C164D"/>
    <w:rsid w:val="009907B3"/>
    <w:rsid w:val="00995965"/>
    <w:rsid w:val="00A00DAF"/>
    <w:rsid w:val="00BA377F"/>
    <w:rsid w:val="00BD514B"/>
    <w:rsid w:val="00DF44A3"/>
    <w:rsid w:val="00E40261"/>
    <w:rsid w:val="00EB578E"/>
    <w:rsid w:val="00FE78D7"/>
    <w:rsid w:val="4F67F63E"/>
    <w:rsid w:val="54C72229"/>
    <w:rsid w:val="7BFA3118"/>
    <w:rsid w:val="7C6AF731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BA377F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r.padlet.com/juliebellavance/5vez0g3u19n0ff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B8CA3-E57F-479D-B286-B335BDC65621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4</cp:revision>
  <dcterms:created xsi:type="dcterms:W3CDTF">2020-05-25T17:56:00Z</dcterms:created>
  <dcterms:modified xsi:type="dcterms:W3CDTF">2020-05-25T18:33:00Z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